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8349" w14:textId="7DA5CBE1" w:rsidR="00EE4F4B" w:rsidRDefault="00EE4F4B">
      <w:r w:rsidRPr="00EE4F4B">
        <w:drawing>
          <wp:inline distT="0" distB="0" distL="0" distR="0" wp14:anchorId="5C8B7BBC" wp14:editId="65334816">
            <wp:extent cx="5731510" cy="4020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4B"/>
    <w:rsid w:val="00E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1217"/>
  <w15:chartTrackingRefBased/>
  <w15:docId w15:val="{5061E882-365C-4BF3-82F1-A970D9E1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HOWARTH, Rachel (DR KHAN'S PRACTICE)</dc:creator>
  <cp:keywords/>
  <dc:description/>
  <cp:lastModifiedBy>HOWARTH, Rachel (DR KHAN'S PRACTICE)</cp:lastModifiedBy>
  <cp:revision>1</cp:revision>
  <dcterms:created xsi:type="dcterms:W3CDTF">2023-06-19T12:28:00Z</dcterms:created>
  <dcterms:modified xsi:type="dcterms:W3CDTF">2023-06-19T12:28:00Z</dcterms:modified>
</cp:coreProperties>
</file>